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F478CA" w14:paraId="60BA3694" w14:textId="77777777">
        <w:trPr>
          <w:trHeight w:hRule="exact" w:val="2036"/>
        </w:trPr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8C5A2" w14:textId="77777777" w:rsidR="00F478CA" w:rsidRDefault="00AD03D8">
            <w:pPr>
              <w:pStyle w:val="Standard"/>
              <w:tabs>
                <w:tab w:val="left" w:pos="2835"/>
                <w:tab w:val="left" w:pos="5954"/>
              </w:tabs>
              <w:snapToGrid w:val="0"/>
              <w:ind w:right="-1"/>
            </w:pPr>
            <w:r>
              <w:rPr>
                <w:rFonts w:ascii="Adobe Garamond Pro" w:hAnsi="Adobe Garamond Pro"/>
                <w:bCs/>
                <w:sz w:val="22"/>
                <w:szCs w:val="22"/>
              </w:rPr>
              <w:t>Les élus des personnels enseignants,</w:t>
            </w:r>
          </w:p>
          <w:p w14:paraId="45F2B597" w14:textId="77777777" w:rsidR="00F478CA" w:rsidRDefault="00AD03D8">
            <w:pPr>
              <w:pStyle w:val="Standard"/>
              <w:tabs>
                <w:tab w:val="left" w:pos="2835"/>
                <w:tab w:val="left" w:pos="5954"/>
              </w:tabs>
              <w:snapToGrid w:val="0"/>
              <w:ind w:right="-1"/>
            </w:pPr>
            <w:r>
              <w:rPr>
                <w:rFonts w:ascii="Adobe Garamond Pro" w:hAnsi="Adobe Garamond Pro"/>
                <w:bCs/>
                <w:sz w:val="22"/>
                <w:szCs w:val="22"/>
              </w:rPr>
              <w:t>Sgen/CFDT, Snep/FSU et Snes/FSU</w:t>
            </w:r>
          </w:p>
          <w:p w14:paraId="0B2D3541" w14:textId="77777777" w:rsidR="00F478CA" w:rsidRDefault="00AD03D8">
            <w:pPr>
              <w:pStyle w:val="Standard"/>
              <w:tabs>
                <w:tab w:val="left" w:pos="2835"/>
                <w:tab w:val="left" w:pos="5954"/>
              </w:tabs>
              <w:snapToGrid w:val="0"/>
              <w:ind w:right="-1"/>
            </w:pPr>
            <w:r>
              <w:rPr>
                <w:rFonts w:ascii="Adobe Garamond Pro" w:hAnsi="Adobe Garamond Pro"/>
                <w:bCs/>
                <w:sz w:val="22"/>
                <w:szCs w:val="22"/>
              </w:rPr>
              <w:t>Du LPO Camus/Sermenaz</w:t>
            </w:r>
          </w:p>
          <w:p w14:paraId="6060B875" w14:textId="77777777" w:rsidR="00F478CA" w:rsidRDefault="00AD03D8">
            <w:pPr>
              <w:pStyle w:val="Standard"/>
              <w:tabs>
                <w:tab w:val="left" w:pos="2835"/>
                <w:tab w:val="left" w:pos="5954"/>
              </w:tabs>
              <w:snapToGrid w:val="0"/>
              <w:ind w:right="-1"/>
            </w:pPr>
            <w:r>
              <w:rPr>
                <w:rFonts w:ascii="Adobe Garamond Pro" w:hAnsi="Adobe Garamond Pro"/>
                <w:bCs/>
                <w:sz w:val="22"/>
                <w:szCs w:val="22"/>
              </w:rPr>
              <w:t>2179 avenue de l’Europe</w:t>
            </w:r>
          </w:p>
          <w:p w14:paraId="79914308" w14:textId="499F42DF" w:rsidR="00F478CA" w:rsidRDefault="00AD03D8">
            <w:pPr>
              <w:pStyle w:val="Standard"/>
              <w:tabs>
                <w:tab w:val="left" w:pos="2835"/>
                <w:tab w:val="left" w:pos="5954"/>
              </w:tabs>
              <w:snapToGrid w:val="0"/>
              <w:ind w:right="-1"/>
            </w:pPr>
            <w:r>
              <w:rPr>
                <w:rFonts w:ascii="Adobe Garamond Pro" w:hAnsi="Adobe Garamond Pro"/>
                <w:bCs/>
                <w:sz w:val="22"/>
                <w:szCs w:val="22"/>
              </w:rPr>
              <w:t xml:space="preserve">69140 </w:t>
            </w:r>
            <w:r w:rsidR="00DD4CAA">
              <w:rPr>
                <w:rFonts w:ascii="Adobe Garamond Pro" w:hAnsi="Adobe Garamond Pro"/>
                <w:bCs/>
                <w:sz w:val="22"/>
                <w:szCs w:val="22"/>
              </w:rPr>
              <w:t>Rillieux-la-Pape</w:t>
            </w:r>
          </w:p>
          <w:p w14:paraId="54C584A3" w14:textId="77777777" w:rsidR="00F478CA" w:rsidRDefault="00AD03D8">
            <w:pPr>
              <w:pStyle w:val="Standard"/>
              <w:tabs>
                <w:tab w:val="left" w:pos="2835"/>
                <w:tab w:val="left" w:pos="5954"/>
              </w:tabs>
              <w:snapToGrid w:val="0"/>
              <w:ind w:right="-1"/>
              <w:jc w:val="right"/>
              <w:rPr>
                <w:rFonts w:ascii="Adobe Garamond Pro" w:hAnsi="Adobe Garamond Pro" w:hint="eastAsia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4F6F" w14:textId="77777777" w:rsidR="00F478CA" w:rsidRDefault="00F478CA">
            <w:pPr>
              <w:pStyle w:val="Standard"/>
              <w:tabs>
                <w:tab w:val="left" w:pos="-2664"/>
                <w:tab w:val="left" w:pos="-963"/>
                <w:tab w:val="left" w:pos="2156"/>
              </w:tabs>
              <w:snapToGrid w:val="0"/>
              <w:spacing w:before="120"/>
              <w:ind w:left="-3798"/>
              <w:rPr>
                <w:rFonts w:ascii="Adobe Garamond Pro" w:hAnsi="Adobe Garamond Pro" w:hint="eastAsia"/>
                <w:b/>
                <w:sz w:val="22"/>
                <w:szCs w:val="22"/>
              </w:rPr>
            </w:pPr>
          </w:p>
        </w:tc>
      </w:tr>
    </w:tbl>
    <w:p w14:paraId="62CCC320" w14:textId="77777777" w:rsidR="00F478CA" w:rsidRDefault="00AD03D8">
      <w:pPr>
        <w:pStyle w:val="Standard"/>
        <w:ind w:right="63"/>
        <w:jc w:val="right"/>
      </w:pPr>
      <w:r>
        <w:rPr>
          <w:rFonts w:ascii="Adobe Garamond Pro" w:hAnsi="Adobe Garamond Pro" w:cs="Arial"/>
          <w:sz w:val="22"/>
          <w:szCs w:val="22"/>
        </w:rPr>
        <w:t>Rillieux-La-Pape, le 11 février 2022</w:t>
      </w:r>
    </w:p>
    <w:p w14:paraId="64668A06" w14:textId="77777777" w:rsidR="00F478CA" w:rsidRDefault="00F478CA">
      <w:pPr>
        <w:pStyle w:val="Standard"/>
        <w:jc w:val="both"/>
        <w:rPr>
          <w:rFonts w:ascii="Adobe Garamond Pro" w:hAnsi="Adobe Garamond Pro" w:hint="eastAsia"/>
          <w:sz w:val="22"/>
          <w:szCs w:val="22"/>
        </w:rPr>
      </w:pPr>
    </w:p>
    <w:p w14:paraId="4CC9FB7E" w14:textId="77777777" w:rsidR="00F478CA" w:rsidRDefault="00F478CA">
      <w:pPr>
        <w:pStyle w:val="Standard"/>
        <w:jc w:val="both"/>
        <w:rPr>
          <w:rFonts w:ascii="Adobe Garamond Pro" w:hAnsi="Adobe Garamond Pro" w:hint="eastAsia"/>
          <w:sz w:val="22"/>
          <w:szCs w:val="22"/>
        </w:rPr>
      </w:pPr>
    </w:p>
    <w:p w14:paraId="7BC1FF84" w14:textId="77777777" w:rsidR="00F478CA" w:rsidRDefault="00AD03D8">
      <w:pPr>
        <w:pStyle w:val="Standard"/>
        <w:jc w:val="right"/>
        <w:rPr>
          <w:rFonts w:ascii="Adobe Garamond Pro" w:hAnsi="Adobe Garamond Pro" w:hint="eastAsia"/>
          <w:sz w:val="22"/>
          <w:szCs w:val="22"/>
        </w:rPr>
      </w:pPr>
      <w:proofErr w:type="gramStart"/>
      <w:r>
        <w:rPr>
          <w:rFonts w:ascii="Adobe Garamond Pro" w:hAnsi="Adobe Garamond Pro"/>
          <w:sz w:val="22"/>
          <w:szCs w:val="22"/>
        </w:rPr>
        <w:t>à</w:t>
      </w:r>
      <w:proofErr w:type="gramEnd"/>
      <w:r>
        <w:rPr>
          <w:rFonts w:ascii="Adobe Garamond Pro" w:hAnsi="Adobe Garamond Pro"/>
          <w:sz w:val="22"/>
          <w:szCs w:val="22"/>
        </w:rPr>
        <w:t> :</w:t>
      </w:r>
    </w:p>
    <w:p w14:paraId="5C7456A0" w14:textId="77777777" w:rsidR="00F478CA" w:rsidRDefault="00F478CA">
      <w:pPr>
        <w:pStyle w:val="Standard"/>
        <w:jc w:val="right"/>
        <w:rPr>
          <w:rFonts w:ascii="Adobe Garamond Pro" w:hAnsi="Adobe Garamond Pro" w:hint="eastAsia"/>
          <w:sz w:val="22"/>
          <w:szCs w:val="22"/>
        </w:rPr>
      </w:pPr>
    </w:p>
    <w:p w14:paraId="762C12B6" w14:textId="77777777" w:rsidR="00F478CA" w:rsidRDefault="00AD03D8">
      <w:pPr>
        <w:pStyle w:val="Standard"/>
        <w:jc w:val="right"/>
        <w:rPr>
          <w:rFonts w:ascii="Adobe Garamond Pro" w:hAnsi="Adobe Garamond Pro" w:hint="eastAsia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Monsieur le Recteur de l’Académie</w:t>
      </w:r>
    </w:p>
    <w:p w14:paraId="13D6C11D" w14:textId="77777777" w:rsidR="00F478CA" w:rsidRDefault="00F478CA">
      <w:pPr>
        <w:pStyle w:val="Standard"/>
        <w:jc w:val="right"/>
        <w:rPr>
          <w:rFonts w:ascii="Adobe Garamond Pro" w:hAnsi="Adobe Garamond Pro" w:hint="eastAsia"/>
          <w:b/>
          <w:bCs/>
          <w:sz w:val="22"/>
          <w:szCs w:val="22"/>
          <w:u w:val="single"/>
        </w:rPr>
      </w:pPr>
    </w:p>
    <w:p w14:paraId="30BB25B7" w14:textId="05A71F2A" w:rsidR="00F478CA" w:rsidRDefault="00DD4CAA">
      <w:pPr>
        <w:pStyle w:val="Standard"/>
        <w:jc w:val="right"/>
        <w:rPr>
          <w:rFonts w:ascii="Adobe Garamond Pro" w:hAnsi="Adobe Garamond Pro" w:hint="eastAsia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S</w:t>
      </w:r>
      <w:r w:rsidR="00AD03D8">
        <w:rPr>
          <w:rFonts w:ascii="Adobe Garamond Pro" w:hAnsi="Adobe Garamond Pro"/>
          <w:sz w:val="22"/>
          <w:szCs w:val="22"/>
        </w:rPr>
        <w:t>/c de Mme DURAND, Proviseure du lycée Camus/Sermenaz</w:t>
      </w:r>
    </w:p>
    <w:p w14:paraId="16A2AF74" w14:textId="77777777" w:rsidR="00F478CA" w:rsidRDefault="00F478CA">
      <w:pPr>
        <w:pStyle w:val="Standard"/>
        <w:jc w:val="both"/>
        <w:rPr>
          <w:rFonts w:ascii="Adobe Garamond Pro" w:hAnsi="Adobe Garamond Pro" w:hint="eastAsia"/>
          <w:sz w:val="22"/>
          <w:szCs w:val="22"/>
        </w:rPr>
      </w:pPr>
    </w:p>
    <w:p w14:paraId="7A31C409" w14:textId="77777777" w:rsidR="00F478CA" w:rsidRDefault="00F478CA">
      <w:pPr>
        <w:pStyle w:val="Standard"/>
        <w:jc w:val="both"/>
        <w:rPr>
          <w:rFonts w:ascii="Adobe Garamond Pro" w:hAnsi="Adobe Garamond Pro" w:hint="eastAsia"/>
          <w:sz w:val="22"/>
          <w:szCs w:val="22"/>
        </w:rPr>
      </w:pPr>
    </w:p>
    <w:p w14:paraId="623A97BC" w14:textId="77777777" w:rsidR="00F478CA" w:rsidRDefault="00F478CA">
      <w:pPr>
        <w:pStyle w:val="Standard"/>
        <w:jc w:val="both"/>
        <w:rPr>
          <w:rFonts w:ascii="Adobe Garamond Pro" w:hAnsi="Adobe Garamond Pro" w:hint="eastAsia"/>
          <w:sz w:val="22"/>
          <w:szCs w:val="22"/>
        </w:rPr>
      </w:pPr>
    </w:p>
    <w:p w14:paraId="7CDBFAE8" w14:textId="77777777" w:rsidR="00F478CA" w:rsidRDefault="00AD03D8">
      <w:pPr>
        <w:pStyle w:val="Standard"/>
        <w:jc w:val="both"/>
      </w:pPr>
      <w:r>
        <w:rPr>
          <w:rFonts w:ascii="Adobe Garamond Pro" w:hAnsi="Adobe Garamond Pro"/>
          <w:sz w:val="22"/>
          <w:szCs w:val="22"/>
          <w:u w:val="single"/>
        </w:rPr>
        <w:t>Objet</w:t>
      </w:r>
      <w:r>
        <w:rPr>
          <w:rFonts w:ascii="Adobe Garamond Pro" w:hAnsi="Adobe Garamond Pro"/>
          <w:sz w:val="22"/>
          <w:szCs w:val="22"/>
        </w:rPr>
        <w:t xml:space="preserve"> : </w:t>
      </w:r>
      <w:r>
        <w:rPr>
          <w:rFonts w:ascii="Adobe Garamond Pro" w:hAnsi="Adobe Garamond Pro"/>
          <w:b/>
          <w:bCs/>
          <w:sz w:val="22"/>
          <w:szCs w:val="22"/>
        </w:rPr>
        <w:t>Préavis de grève</w:t>
      </w:r>
    </w:p>
    <w:p w14:paraId="1E35A0E7" w14:textId="77777777" w:rsidR="00F478CA" w:rsidRDefault="00F478CA">
      <w:pPr>
        <w:pStyle w:val="Standard"/>
        <w:jc w:val="both"/>
        <w:rPr>
          <w:rFonts w:ascii="Adobe Garamond Pro" w:hAnsi="Adobe Garamond Pro" w:hint="eastAsia"/>
          <w:sz w:val="22"/>
          <w:szCs w:val="22"/>
        </w:rPr>
      </w:pPr>
    </w:p>
    <w:p w14:paraId="0A6A72E5" w14:textId="77777777" w:rsidR="00F478CA" w:rsidRDefault="00F478CA">
      <w:pPr>
        <w:pStyle w:val="Standard"/>
        <w:jc w:val="both"/>
        <w:rPr>
          <w:rFonts w:ascii="Adobe Garamond Pro" w:hAnsi="Adobe Garamond Pro" w:hint="eastAsia"/>
          <w:sz w:val="22"/>
          <w:szCs w:val="22"/>
        </w:rPr>
      </w:pPr>
    </w:p>
    <w:p w14:paraId="30C67EC7" w14:textId="77777777" w:rsidR="00F478CA" w:rsidRDefault="00AD03D8">
      <w:pPr>
        <w:pStyle w:val="Standard"/>
        <w:jc w:val="both"/>
        <w:rPr>
          <w:rFonts w:ascii="Adobe Garamond Pro" w:hAnsi="Adobe Garamond Pro" w:hint="eastAsia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Monsieur le Recteur,</w:t>
      </w:r>
    </w:p>
    <w:p w14:paraId="49FA6BFD" w14:textId="77777777" w:rsidR="00F478CA" w:rsidRDefault="00F478CA">
      <w:pPr>
        <w:pStyle w:val="Standard"/>
        <w:jc w:val="both"/>
        <w:rPr>
          <w:rFonts w:ascii="Adobe Garamond Pro" w:hAnsi="Adobe Garamond Pro" w:hint="eastAsia"/>
          <w:sz w:val="22"/>
          <w:szCs w:val="22"/>
        </w:rPr>
      </w:pPr>
    </w:p>
    <w:p w14:paraId="270D9EA1" w14:textId="2005D03A" w:rsidR="00F478CA" w:rsidRDefault="00AD03D8">
      <w:pPr>
        <w:pStyle w:val="Textbody"/>
        <w:spacing w:after="0"/>
        <w:jc w:val="both"/>
      </w:pPr>
      <w:r>
        <w:rPr>
          <w:rFonts w:ascii="Adobe Garamond Pro" w:hAnsi="Adobe Garamond Pro"/>
          <w:sz w:val="22"/>
          <w:szCs w:val="22"/>
        </w:rPr>
        <w:t xml:space="preserve">Les sections locales du SNES, SNEP et SGEN déposent un préavis de grève concernant les personnels enseignants et d’éducation de l'établissement pour le </w:t>
      </w:r>
      <w:r w:rsidR="00DD4CAA" w:rsidRPr="009279F5">
        <w:rPr>
          <w:rFonts w:ascii="Adobe Garamond Pro" w:hAnsi="Adobe Garamond Pro"/>
          <w:b/>
          <w:bCs/>
          <w:color w:val="00B050"/>
          <w:sz w:val="22"/>
          <w:szCs w:val="22"/>
        </w:rPr>
        <w:t>10</w:t>
      </w:r>
      <w:r w:rsidRPr="009279F5">
        <w:rPr>
          <w:rFonts w:ascii="Adobe Garamond Pro" w:hAnsi="Adobe Garamond Pro"/>
          <w:b/>
          <w:bCs/>
          <w:color w:val="00B050"/>
          <w:sz w:val="22"/>
          <w:szCs w:val="22"/>
        </w:rPr>
        <w:t xml:space="preserve"> mars 2022</w:t>
      </w:r>
      <w:r w:rsidRPr="009279F5">
        <w:rPr>
          <w:rFonts w:ascii="Adobe Garamond Pro" w:hAnsi="Adobe Garamond Pro"/>
          <w:color w:val="00B050"/>
          <w:sz w:val="22"/>
          <w:szCs w:val="22"/>
        </w:rPr>
        <w:t xml:space="preserve"> </w:t>
      </w:r>
      <w:r>
        <w:rPr>
          <w:rFonts w:ascii="Adobe Garamond Pro" w:hAnsi="Adobe Garamond Pro"/>
          <w:sz w:val="22"/>
          <w:szCs w:val="22"/>
        </w:rPr>
        <w:t>à partir de 8h pour une durée d'une journée.</w:t>
      </w:r>
    </w:p>
    <w:p w14:paraId="508B5889" w14:textId="77777777" w:rsidR="00F478CA" w:rsidRDefault="00F478CA">
      <w:pPr>
        <w:pStyle w:val="Textbody"/>
        <w:spacing w:after="0"/>
        <w:jc w:val="both"/>
        <w:rPr>
          <w:rFonts w:ascii="Adobe Garamond Pro" w:hAnsi="Adobe Garamond Pro" w:hint="eastAsia"/>
          <w:sz w:val="22"/>
          <w:szCs w:val="22"/>
        </w:rPr>
      </w:pPr>
    </w:p>
    <w:p w14:paraId="0CD055A4" w14:textId="77777777" w:rsidR="00F478CA" w:rsidRDefault="00AD03D8">
      <w:pPr>
        <w:pStyle w:val="Textbody"/>
        <w:spacing w:after="0"/>
        <w:jc w:val="both"/>
      </w:pPr>
      <w:r>
        <w:rPr>
          <w:rFonts w:ascii="Adobe Garamond Pro" w:hAnsi="Adobe Garamond Pro"/>
          <w:sz w:val="22"/>
          <w:szCs w:val="22"/>
        </w:rPr>
        <w:t>Les personnels revendiquent :</w:t>
      </w:r>
    </w:p>
    <w:p w14:paraId="2F722E33" w14:textId="77777777" w:rsidR="00F478CA" w:rsidRDefault="00F478CA">
      <w:pPr>
        <w:pStyle w:val="Textbody"/>
        <w:spacing w:after="0"/>
        <w:jc w:val="both"/>
      </w:pPr>
    </w:p>
    <w:p w14:paraId="4A632827" w14:textId="2842EBFA" w:rsidR="00F478CA" w:rsidRPr="009279F5" w:rsidRDefault="00AD03D8">
      <w:pPr>
        <w:pStyle w:val="Textbody"/>
        <w:spacing w:after="0"/>
        <w:jc w:val="both"/>
        <w:rPr>
          <w:color w:val="00B050"/>
        </w:rPr>
      </w:pPr>
      <w:r>
        <w:rPr>
          <w:rFonts w:ascii="Adobe Garamond Pro" w:hAnsi="Adobe Garamond Pro"/>
          <w:sz w:val="22"/>
          <w:szCs w:val="22"/>
        </w:rPr>
        <w:t xml:space="preserve">- Un abondement de la DHG ou de l’allocation progressive de moyens </w:t>
      </w:r>
      <w:r w:rsidRPr="009279F5">
        <w:rPr>
          <w:rFonts w:ascii="Adobe Garamond Pro" w:hAnsi="Adobe Garamond Pro"/>
          <w:color w:val="00B050"/>
          <w:sz w:val="22"/>
          <w:szCs w:val="22"/>
        </w:rPr>
        <w:t xml:space="preserve">pour </w:t>
      </w:r>
      <w:r w:rsidR="00DD4CAA" w:rsidRPr="009279F5">
        <w:rPr>
          <w:rFonts w:ascii="Adobe Garamond Pro" w:hAnsi="Adobe Garamond Pro"/>
          <w:color w:val="00B050"/>
          <w:sz w:val="22"/>
          <w:szCs w:val="22"/>
        </w:rPr>
        <w:t>réduire les effectifs des groupes-classes en S</w:t>
      </w:r>
      <w:r w:rsidRPr="009279F5">
        <w:rPr>
          <w:rFonts w:ascii="Adobe Garamond Pro" w:hAnsi="Adobe Garamond Pro"/>
          <w:color w:val="00B050"/>
          <w:sz w:val="22"/>
          <w:szCs w:val="22"/>
        </w:rPr>
        <w:t xml:space="preserve">econde </w:t>
      </w:r>
      <w:r w:rsidR="00DD4CAA" w:rsidRPr="009279F5">
        <w:rPr>
          <w:rFonts w:ascii="Adobe Garamond Pro" w:hAnsi="Adobe Garamond Pro"/>
          <w:color w:val="00B050"/>
          <w:sz w:val="22"/>
          <w:szCs w:val="22"/>
        </w:rPr>
        <w:t>GT et en Première et Terminale T</w:t>
      </w:r>
      <w:r w:rsidRPr="009279F5">
        <w:rPr>
          <w:rFonts w:ascii="Adobe Garamond Pro" w:hAnsi="Adobe Garamond Pro"/>
          <w:color w:val="00B050"/>
          <w:sz w:val="22"/>
          <w:szCs w:val="22"/>
        </w:rPr>
        <w:t>echnologique</w:t>
      </w:r>
      <w:r w:rsidR="00DD4CAA" w:rsidRPr="009279F5">
        <w:rPr>
          <w:rFonts w:ascii="Adobe Garamond Pro" w:hAnsi="Adobe Garamond Pro"/>
          <w:color w:val="00B050"/>
          <w:sz w:val="22"/>
          <w:szCs w:val="22"/>
        </w:rPr>
        <w:t> ;</w:t>
      </w:r>
    </w:p>
    <w:p w14:paraId="590840E6" w14:textId="77777777" w:rsidR="00F478CA" w:rsidRDefault="00F478CA">
      <w:pPr>
        <w:pStyle w:val="Textbody"/>
        <w:spacing w:after="0"/>
        <w:jc w:val="both"/>
      </w:pPr>
    </w:p>
    <w:p w14:paraId="2CAEA480" w14:textId="77777777" w:rsidR="00F478CA" w:rsidRDefault="00AD03D8">
      <w:pPr>
        <w:pStyle w:val="Textbody"/>
        <w:spacing w:after="0"/>
        <w:jc w:val="both"/>
      </w:pPr>
      <w:r>
        <w:rPr>
          <w:rFonts w:ascii="Adobe Garamond Pro" w:hAnsi="Adobe Garamond Pro"/>
          <w:sz w:val="22"/>
          <w:szCs w:val="22"/>
        </w:rPr>
        <w:t>- Le recrutement d’un.e infirmièr.e sur le poste actuellement ;</w:t>
      </w:r>
    </w:p>
    <w:p w14:paraId="42E9A063" w14:textId="77777777" w:rsidR="00F478CA" w:rsidRDefault="00F478CA">
      <w:pPr>
        <w:pStyle w:val="Textbody"/>
        <w:spacing w:after="0"/>
        <w:jc w:val="both"/>
      </w:pPr>
    </w:p>
    <w:p w14:paraId="17BAC04C" w14:textId="77777777" w:rsidR="00F478CA" w:rsidRDefault="00AD03D8">
      <w:pPr>
        <w:pStyle w:val="Textbody"/>
        <w:spacing w:after="0"/>
        <w:jc w:val="both"/>
      </w:pPr>
      <w:r>
        <w:rPr>
          <w:rFonts w:ascii="Adobe Garamond Pro" w:hAnsi="Adobe Garamond Pro"/>
          <w:sz w:val="22"/>
          <w:szCs w:val="22"/>
        </w:rPr>
        <w:t>- La création pérenne d’un poste d’adjoint sur le pôle professionnel ;</w:t>
      </w:r>
    </w:p>
    <w:p w14:paraId="726FDE47" w14:textId="77777777" w:rsidR="00F478CA" w:rsidRDefault="00F478CA">
      <w:pPr>
        <w:pStyle w:val="Textbody"/>
        <w:spacing w:after="0"/>
        <w:jc w:val="both"/>
      </w:pPr>
    </w:p>
    <w:p w14:paraId="48AF2C40" w14:textId="77777777" w:rsidR="00F478CA" w:rsidRDefault="00AD03D8">
      <w:pPr>
        <w:pStyle w:val="Textbody"/>
        <w:spacing w:after="0"/>
        <w:jc w:val="both"/>
      </w:pPr>
      <w:r>
        <w:rPr>
          <w:rFonts w:ascii="Adobe Garamond Pro" w:hAnsi="Adobe Garamond Pro"/>
          <w:sz w:val="22"/>
          <w:szCs w:val="22"/>
        </w:rPr>
        <w:t>- Un nombre d’IMP suffisant pour maintenir des projets d’aide aux élèves ;</w:t>
      </w:r>
    </w:p>
    <w:p w14:paraId="034160CE" w14:textId="77777777" w:rsidR="00F478CA" w:rsidRDefault="00F478CA">
      <w:pPr>
        <w:pStyle w:val="Textbody"/>
        <w:spacing w:after="0"/>
        <w:jc w:val="both"/>
      </w:pPr>
    </w:p>
    <w:p w14:paraId="7E2B723C" w14:textId="77777777" w:rsidR="00F478CA" w:rsidRDefault="00F478CA">
      <w:pPr>
        <w:pStyle w:val="Textbody"/>
        <w:spacing w:after="0"/>
        <w:jc w:val="both"/>
      </w:pPr>
    </w:p>
    <w:p w14:paraId="63CA58DD" w14:textId="77777777" w:rsidR="00F478CA" w:rsidRDefault="00F478CA">
      <w:pPr>
        <w:pStyle w:val="Textbody"/>
        <w:spacing w:after="0"/>
        <w:jc w:val="both"/>
      </w:pPr>
    </w:p>
    <w:p w14:paraId="64C00ACC" w14:textId="77777777" w:rsidR="00F478CA" w:rsidRDefault="00F478CA">
      <w:pPr>
        <w:pStyle w:val="Textbody"/>
        <w:spacing w:after="0"/>
        <w:jc w:val="both"/>
      </w:pPr>
    </w:p>
    <w:p w14:paraId="366B1F42" w14:textId="77777777" w:rsidR="00F478CA" w:rsidRDefault="00F478CA">
      <w:pPr>
        <w:pStyle w:val="Textbody"/>
        <w:spacing w:after="0"/>
        <w:jc w:val="both"/>
        <w:rPr>
          <w:rFonts w:ascii="Adobe Garamond Pro" w:hAnsi="Adobe Garamond Pro" w:hint="eastAsia"/>
          <w:sz w:val="22"/>
          <w:szCs w:val="22"/>
        </w:rPr>
      </w:pPr>
    </w:p>
    <w:p w14:paraId="469AF713" w14:textId="77777777" w:rsidR="00F478CA" w:rsidRDefault="00AD03D8">
      <w:pPr>
        <w:pStyle w:val="Textbody"/>
        <w:spacing w:after="0"/>
        <w:jc w:val="both"/>
        <w:rPr>
          <w:rFonts w:ascii="Adobe Garamond Pro" w:hAnsi="Adobe Garamond Pro" w:hint="eastAsia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Nous vous prions de croire, Monsieur le Recteur, en notre attachement au bon fonctionnement du Service Public d’Éducation.</w:t>
      </w:r>
    </w:p>
    <w:p w14:paraId="42057469" w14:textId="77777777" w:rsidR="00F478CA" w:rsidRDefault="00F478CA">
      <w:pPr>
        <w:pStyle w:val="Textbody"/>
        <w:spacing w:after="0"/>
        <w:jc w:val="right"/>
        <w:rPr>
          <w:rFonts w:ascii="Adobe Garamond Pro" w:hAnsi="Adobe Garamond Pro" w:hint="eastAsia"/>
          <w:sz w:val="22"/>
          <w:szCs w:val="22"/>
        </w:rPr>
      </w:pPr>
    </w:p>
    <w:p w14:paraId="664FB82F" w14:textId="77777777" w:rsidR="00F478CA" w:rsidRDefault="00F478CA">
      <w:pPr>
        <w:pStyle w:val="Textbody"/>
        <w:spacing w:after="0"/>
        <w:jc w:val="right"/>
        <w:rPr>
          <w:rFonts w:ascii="Adobe Garamond Pro" w:hAnsi="Adobe Garamond Pro" w:hint="eastAsia"/>
          <w:sz w:val="22"/>
          <w:szCs w:val="22"/>
        </w:rPr>
      </w:pPr>
    </w:p>
    <w:p w14:paraId="1B59CD53" w14:textId="77777777" w:rsidR="00F478CA" w:rsidRDefault="00AD03D8">
      <w:pPr>
        <w:pStyle w:val="Textbody"/>
        <w:spacing w:after="0"/>
        <w:jc w:val="right"/>
        <w:rPr>
          <w:rFonts w:ascii="Adobe Garamond Pro" w:hAnsi="Adobe Garamond Pro" w:hint="eastAsia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Pour les sections syndicales</w:t>
      </w:r>
    </w:p>
    <w:p w14:paraId="5F26B25B" w14:textId="77777777" w:rsidR="00F478CA" w:rsidRDefault="00AD03D8">
      <w:pPr>
        <w:pStyle w:val="Textbody"/>
        <w:spacing w:after="0"/>
        <w:jc w:val="right"/>
        <w:rPr>
          <w:rFonts w:ascii="Adobe Garamond Pro" w:hAnsi="Adobe Garamond Pro" w:hint="eastAsia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SNES (FSU)</w:t>
      </w:r>
    </w:p>
    <w:p w14:paraId="6A9538A7" w14:textId="77777777" w:rsidR="00F478CA" w:rsidRDefault="00AD03D8">
      <w:pPr>
        <w:pStyle w:val="Textbody"/>
        <w:spacing w:after="0"/>
        <w:jc w:val="right"/>
        <w:rPr>
          <w:rFonts w:ascii="Adobe Garamond Pro" w:hAnsi="Adobe Garamond Pro" w:hint="eastAsia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SNEP (FSU)</w:t>
      </w:r>
    </w:p>
    <w:p w14:paraId="79AB5893" w14:textId="77777777" w:rsidR="00F478CA" w:rsidRDefault="00AD03D8">
      <w:pPr>
        <w:pStyle w:val="Textbody"/>
        <w:spacing w:after="0"/>
        <w:jc w:val="right"/>
        <w:rPr>
          <w:rFonts w:ascii="Adobe Garamond Pro" w:hAnsi="Adobe Garamond Pro" w:hint="eastAsia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SGEN (CFDT)</w:t>
      </w:r>
    </w:p>
    <w:p w14:paraId="3D71ED8C" w14:textId="77777777" w:rsidR="00F478CA" w:rsidRDefault="00F478CA">
      <w:pPr>
        <w:pStyle w:val="Textbody"/>
        <w:spacing w:after="0"/>
        <w:jc w:val="right"/>
        <w:rPr>
          <w:rFonts w:ascii="Adobe Garamond Pro" w:hAnsi="Adobe Garamond Pro" w:hint="eastAsia"/>
          <w:sz w:val="22"/>
          <w:szCs w:val="22"/>
        </w:rPr>
      </w:pPr>
    </w:p>
    <w:p w14:paraId="56B2EE4C" w14:textId="77777777" w:rsidR="00F478CA" w:rsidRDefault="00AD03D8">
      <w:pPr>
        <w:pStyle w:val="Textbody"/>
        <w:spacing w:after="0"/>
        <w:jc w:val="right"/>
        <w:rPr>
          <w:rFonts w:ascii="Adobe Garamond Pro" w:hAnsi="Adobe Garamond Pro" w:hint="eastAsia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Isabelle Lyonnet, Bruno Cornut et Jérôme Derancourt</w:t>
      </w:r>
    </w:p>
    <w:p w14:paraId="296CBCAB" w14:textId="77777777" w:rsidR="00F478CA" w:rsidRDefault="00F478CA">
      <w:pPr>
        <w:pStyle w:val="Textbody"/>
        <w:spacing w:after="0"/>
        <w:jc w:val="right"/>
        <w:rPr>
          <w:rFonts w:ascii="Adobe Garamond Pro" w:hAnsi="Adobe Garamond Pro" w:hint="eastAsia"/>
          <w:sz w:val="22"/>
          <w:szCs w:val="22"/>
        </w:rPr>
      </w:pPr>
    </w:p>
    <w:p w14:paraId="4B8EA48B" w14:textId="77777777" w:rsidR="00F478CA" w:rsidRDefault="00F478CA">
      <w:pPr>
        <w:pStyle w:val="Textbody"/>
        <w:spacing w:after="0"/>
        <w:jc w:val="right"/>
        <w:rPr>
          <w:rFonts w:ascii="Adobe Garamond Pro" w:hAnsi="Adobe Garamond Pro" w:hint="eastAsia"/>
          <w:sz w:val="22"/>
          <w:szCs w:val="22"/>
        </w:rPr>
      </w:pPr>
    </w:p>
    <w:sectPr w:rsidR="00F478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37CE" w14:textId="77777777" w:rsidR="002C738D" w:rsidRDefault="002C738D">
      <w:r>
        <w:separator/>
      </w:r>
    </w:p>
  </w:endnote>
  <w:endnote w:type="continuationSeparator" w:id="0">
    <w:p w14:paraId="43607AEA" w14:textId="77777777" w:rsidR="002C738D" w:rsidRDefault="002C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aramond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6402" w14:textId="77777777" w:rsidR="002C738D" w:rsidRDefault="002C738D">
      <w:r>
        <w:rPr>
          <w:color w:val="000000"/>
        </w:rPr>
        <w:separator/>
      </w:r>
    </w:p>
  </w:footnote>
  <w:footnote w:type="continuationSeparator" w:id="0">
    <w:p w14:paraId="320328F4" w14:textId="77777777" w:rsidR="002C738D" w:rsidRDefault="002C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CA"/>
    <w:rsid w:val="00000283"/>
    <w:rsid w:val="002C738D"/>
    <w:rsid w:val="00642693"/>
    <w:rsid w:val="009279F5"/>
    <w:rsid w:val="00AD03D8"/>
    <w:rsid w:val="00BA05A4"/>
    <w:rsid w:val="00C72875"/>
    <w:rsid w:val="00DD4CAA"/>
    <w:rsid w:val="00F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0611"/>
  <w15:docId w15:val="{5EBCE091-CBE9-438D-B45E-235B7470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OpenSymbol, 'Arial Unicode MS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Martine Strugeon</dc:creator>
  <cp:lastModifiedBy>Nadege Pagliaroli</cp:lastModifiedBy>
  <cp:revision>2</cp:revision>
  <cp:lastPrinted>2022-02-11T08:09:00Z</cp:lastPrinted>
  <dcterms:created xsi:type="dcterms:W3CDTF">2022-02-14T08:57:00Z</dcterms:created>
  <dcterms:modified xsi:type="dcterms:W3CDTF">2022-02-14T08:57:00Z</dcterms:modified>
</cp:coreProperties>
</file>